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projektansættelser."/>
        <w:tblDescription w:val="Aktivitetsbeskrivelsen skal udfyldes pr. lønkategori (se punkt 12 i vejledningen vedr. løn til personale)&#10;&#10;Lønomkostninger kan godkendes for hhv.&#10;Organisationens/virksomhedens medarbejdere,&#10;medlemmer eller medarbejdere i foreninger og organisationer.&#10;&#10;Hvem kan ikke opnå tilskud:&#10;Organisationens/virksomhedens ejere og private ansøgere,&#10;tegningsberettigede bestyrelsesmedlemmer i foreninger og organisationer, herunder formænd.&#10;&#10;I tabellen skal udfyldes følgende informationer: Projektitel, Ansøger, CVR-nr., Formål med arbejdsopgaverne, Opgavebeskrivelse, Stillingsbetegnelse, Ansættelsesperiode, Antal timer i alt, Timesats og Bemærkninger."/>
      </w:tblPr>
      <w:tblGrid>
        <w:gridCol w:w="2751"/>
        <w:gridCol w:w="6676"/>
      </w:tblGrid>
      <w:tr w:rsidR="00127943" w:rsidRPr="0038314D" w:rsidTr="00637DB5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637DB5" w:rsidRDefault="00127943" w:rsidP="00637DB5">
            <w:pPr>
              <w:pStyle w:val="Overskrift1"/>
              <w:rPr>
                <w:rFonts w:ascii="Times New Roman" w:hAnsi="Times New Roman" w:cs="Times New Roman"/>
                <w:color w:val="auto"/>
                <w:sz w:val="24"/>
              </w:rPr>
            </w:pPr>
            <w:r w:rsidRPr="00637DB5">
              <w:rPr>
                <w:rFonts w:ascii="Times New Roman" w:hAnsi="Times New Roman" w:cs="Times New Roman"/>
                <w:color w:val="auto"/>
                <w:sz w:val="24"/>
              </w:rPr>
              <w:t>Aktivitetsbeskrivelse for projektansættelser</w:t>
            </w:r>
          </w:p>
          <w:p w:rsidR="000D359E" w:rsidRDefault="000D359E" w:rsidP="00637DB5">
            <w:pPr>
              <w:rPr>
                <w:lang w:eastAsia="en-US"/>
              </w:rPr>
            </w:pPr>
            <w:bookmarkStart w:id="0" w:name="_GoBack"/>
            <w:bookmarkEnd w:id="0"/>
          </w:p>
          <w:p w:rsidR="001146EA" w:rsidRPr="001146EA" w:rsidRDefault="001146EA" w:rsidP="00637DB5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Aktivitetsbeskrivelsen skal </w:t>
            </w:r>
            <w:r w:rsidRPr="001146EA">
              <w:rPr>
                <w:b/>
                <w:i/>
                <w:lang w:eastAsia="en-US"/>
              </w:rPr>
              <w:t>udfyldes pr. lønkategori</w:t>
            </w:r>
            <w:r>
              <w:rPr>
                <w:lang w:eastAsia="en-US"/>
              </w:rPr>
              <w:t xml:space="preserve"> (</w:t>
            </w:r>
            <w:r w:rsidRPr="001146EA">
              <w:rPr>
                <w:sz w:val="20"/>
                <w:szCs w:val="20"/>
                <w:lang w:eastAsia="en-US"/>
              </w:rPr>
              <w:t>se punkt 12</w:t>
            </w:r>
            <w:r>
              <w:rPr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sz w:val="20"/>
                <w:szCs w:val="20"/>
                <w:lang w:eastAsia="en-US"/>
              </w:rPr>
              <w:t xml:space="preserve"> vejledning</w:t>
            </w:r>
            <w:r>
              <w:rPr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637DB5">
            <w:pPr>
              <w:rPr>
                <w:lang w:eastAsia="en-US"/>
              </w:rPr>
            </w:pPr>
          </w:p>
          <w:p w:rsidR="00127943" w:rsidRPr="003479B7" w:rsidRDefault="00127943" w:rsidP="00637DB5">
            <w:pPr>
              <w:rPr>
                <w:lang w:eastAsia="en-US"/>
              </w:rPr>
            </w:pPr>
            <w:r w:rsidRPr="001146EA">
              <w:rPr>
                <w:lang w:eastAsia="en-US"/>
              </w:rPr>
              <w:t>Lønomkostninger</w:t>
            </w:r>
            <w:r w:rsidRPr="003479B7">
              <w:rPr>
                <w:lang w:eastAsia="en-US"/>
              </w:rPr>
              <w:t xml:space="preserve"> </w:t>
            </w:r>
            <w:r w:rsidRPr="003479B7">
              <w:rPr>
                <w:b/>
                <w:lang w:eastAsia="en-US"/>
              </w:rPr>
              <w:t>kan</w:t>
            </w:r>
            <w:r w:rsidRPr="003479B7">
              <w:rPr>
                <w:lang w:eastAsia="en-US"/>
              </w:rPr>
              <w:t xml:space="preserve"> godkendes for:</w:t>
            </w:r>
          </w:p>
          <w:p w:rsidR="00127943" w:rsidRPr="003479B7" w:rsidRDefault="00424DA8" w:rsidP="00637D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Organisationens / </w:t>
            </w:r>
            <w:r w:rsidR="002D3FAA" w:rsidRPr="003479B7">
              <w:rPr>
                <w:lang w:eastAsia="en-US"/>
              </w:rPr>
              <w:t>virksomhedens medarbejdere</w:t>
            </w:r>
          </w:p>
          <w:p w:rsidR="00127943" w:rsidRPr="003479B7" w:rsidRDefault="00424DA8" w:rsidP="00637DB5">
            <w:pPr>
              <w:rPr>
                <w:lang w:eastAsia="en-US"/>
              </w:rPr>
            </w:pPr>
            <w:r w:rsidRPr="003479B7">
              <w:rPr>
                <w:lang w:eastAsia="en-US"/>
              </w:rPr>
              <w:t>Medlemmer</w:t>
            </w:r>
            <w:r w:rsidR="00127943" w:rsidRPr="003479B7">
              <w:rPr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637DB5">
            <w:pPr>
              <w:rPr>
                <w:lang w:eastAsia="en-US"/>
              </w:rPr>
            </w:pPr>
          </w:p>
          <w:p w:rsidR="00127943" w:rsidRPr="003479B7" w:rsidRDefault="00127943" w:rsidP="00637DB5">
            <w:pPr>
              <w:rPr>
                <w:lang w:eastAsia="en-US"/>
              </w:rPr>
            </w:pPr>
            <w:r w:rsidRPr="003479B7">
              <w:rPr>
                <w:lang w:eastAsia="en-US"/>
              </w:rPr>
              <w:t xml:space="preserve">Hvem kan </w:t>
            </w:r>
            <w:r w:rsidRPr="003479B7">
              <w:rPr>
                <w:b/>
                <w:u w:val="single"/>
                <w:lang w:eastAsia="en-US"/>
              </w:rPr>
              <w:t>ikke</w:t>
            </w:r>
            <w:r w:rsidRPr="003479B7">
              <w:rPr>
                <w:lang w:eastAsia="en-US"/>
              </w:rPr>
              <w:t xml:space="preserve"> opnå tilskud</w:t>
            </w:r>
            <w:r w:rsidR="002D6FF0" w:rsidRPr="003479B7">
              <w:rPr>
                <w:lang w:eastAsia="en-US"/>
              </w:rPr>
              <w:t>:</w:t>
            </w:r>
          </w:p>
          <w:p w:rsidR="00127943" w:rsidRPr="003479B7" w:rsidRDefault="00424DA8" w:rsidP="00637D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Organisationens / </w:t>
            </w:r>
            <w:r w:rsidRPr="003479B7">
              <w:rPr>
                <w:lang w:eastAsia="en-US"/>
              </w:rPr>
              <w:t xml:space="preserve">virksomhedens </w:t>
            </w:r>
            <w:r w:rsidR="00127943" w:rsidRPr="003479B7">
              <w:rPr>
                <w:lang w:eastAsia="en-US"/>
              </w:rPr>
              <w:t>ejer</w:t>
            </w:r>
            <w:r w:rsidR="0013350F" w:rsidRPr="003479B7">
              <w:rPr>
                <w:lang w:eastAsia="en-US"/>
              </w:rPr>
              <w:t>e</w:t>
            </w:r>
            <w:r w:rsidR="00127943" w:rsidRPr="003479B7">
              <w:rPr>
                <w:lang w:eastAsia="en-US"/>
              </w:rPr>
              <w:t xml:space="preserve"> og private ansøgere</w:t>
            </w:r>
          </w:p>
          <w:p w:rsidR="00127943" w:rsidRPr="003479B7" w:rsidRDefault="00127943" w:rsidP="00637DB5">
            <w:pPr>
              <w:rPr>
                <w:b/>
              </w:rPr>
            </w:pPr>
            <w:r w:rsidRPr="003479B7">
              <w:rPr>
                <w:lang w:eastAsia="en-US"/>
              </w:rPr>
              <w:t xml:space="preserve">tegningsberettigede </w:t>
            </w:r>
            <w:r w:rsidR="00306188" w:rsidRPr="003479B7">
              <w:rPr>
                <w:lang w:eastAsia="en-US"/>
              </w:rPr>
              <w:t>bestyrelsesmedlemmer i foreninger og organisationer, herunder formænd</w:t>
            </w:r>
            <w:r w:rsidRPr="003479B7">
              <w:rPr>
                <w:b/>
              </w:rPr>
              <w:tab/>
            </w:r>
            <w:r w:rsidRPr="003479B7">
              <w:rPr>
                <w:b/>
                <w:sz w:val="28"/>
              </w:rPr>
              <w:t xml:space="preserve"> </w:t>
            </w:r>
          </w:p>
          <w:p w:rsidR="0013350F" w:rsidRPr="003479B7" w:rsidRDefault="0013350F" w:rsidP="00637DB5">
            <w:pPr>
              <w:rPr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637DB5">
            <w:pPr>
              <w:rPr>
                <w:b/>
              </w:rPr>
            </w:pPr>
            <w:r w:rsidRPr="003479B7">
              <w:rPr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637DB5">
            <w:pPr>
              <w:rPr>
                <w:b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637DB5">
            <w:pPr>
              <w:rPr>
                <w:b/>
              </w:rPr>
            </w:pPr>
            <w:r>
              <w:rPr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637DB5">
            <w:pPr>
              <w:rPr>
                <w:b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637DB5">
            <w:pPr>
              <w:rPr>
                <w:b/>
              </w:rPr>
            </w:pPr>
            <w:r w:rsidRPr="003479B7">
              <w:rPr>
                <w:b/>
              </w:rPr>
              <w:t>CVR-</w:t>
            </w:r>
            <w:r w:rsidR="001D31DA" w:rsidRPr="003479B7">
              <w:rPr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637DB5">
            <w:pPr>
              <w:rPr>
                <w:b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637DB5">
            <w:pPr>
              <w:rPr>
                <w:b/>
              </w:rPr>
            </w:pPr>
            <w:r w:rsidRPr="003479B7">
              <w:rPr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637DB5"/>
          <w:p w:rsidR="001D31DA" w:rsidRPr="003479B7" w:rsidRDefault="001D31DA" w:rsidP="00637DB5"/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</w:rPr>
            </w:pPr>
            <w:r w:rsidRPr="003479B7">
              <w:rPr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</w:rPr>
            </w:pPr>
            <w:r w:rsidRPr="003479B7">
              <w:rPr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637DB5">
            <w:pPr>
              <w:rPr>
                <w:b/>
              </w:rPr>
            </w:pPr>
            <w:r w:rsidRPr="003479B7">
              <w:rPr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637DB5">
            <w:pPr>
              <w:rPr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</w:rPr>
            </w:pPr>
            <w:r w:rsidRPr="003479B7">
              <w:rPr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</w:rPr>
            </w:pPr>
            <w:r w:rsidRPr="003479B7">
              <w:rPr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</w:rPr>
            </w:pPr>
            <w:r w:rsidRPr="003479B7">
              <w:rPr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637DB5">
            <w:pPr>
              <w:rPr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Dato og navn på den, der har udfyldt aktivitetsbeskrivelsen."/>
        <w:tblDescription w:val="I tabellen skal udfyldes dato og navnet på vedkommende, der har udfyldt aktivitetsbeskrivelsen."/>
      </w:tblPr>
      <w:tblGrid>
        <w:gridCol w:w="2751"/>
        <w:gridCol w:w="6676"/>
      </w:tblGrid>
      <w:tr w:rsidR="00E3395B" w:rsidRPr="003479B7" w:rsidTr="00637DB5">
        <w:trPr>
          <w:cantSplit/>
          <w:tblHeader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AD" w:rsidRDefault="00D252AD" w:rsidP="00510057">
      <w:r>
        <w:separator/>
      </w:r>
    </w:p>
  </w:endnote>
  <w:endnote w:type="continuationSeparator" w:id="0">
    <w:p w:rsidR="00D252AD" w:rsidRDefault="00D252AD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637DB5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637DB5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AD" w:rsidRDefault="00D252AD" w:rsidP="00510057">
      <w:r>
        <w:separator/>
      </w:r>
    </w:p>
  </w:footnote>
  <w:footnote w:type="continuationSeparator" w:id="0">
    <w:p w:rsidR="00D252AD" w:rsidRDefault="00D252AD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8F79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-36195</wp:posOffset>
          </wp:positionV>
          <wp:extent cx="6458585" cy="1188085"/>
          <wp:effectExtent l="0" t="0" r="0" b="0"/>
          <wp:wrapThrough wrapText="bothSides">
            <wp:wrapPolygon edited="0">
              <wp:start x="0" y="0"/>
              <wp:lineTo x="0" y="21127"/>
              <wp:lineTo x="21534" y="21127"/>
              <wp:lineTo x="2153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5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E04F2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p6elYzK9wvx/Y2RFuLLqfeXVutCieEXg6N36qspE6UhM1sDmMne6qHiYY7anmMj"/>
  </w:docVars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6300A9"/>
    <w:rsid w:val="00637DB5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733B5"/>
    <w:rsid w:val="00977522"/>
    <w:rsid w:val="009D7064"/>
    <w:rsid w:val="00A01116"/>
    <w:rsid w:val="00B13222"/>
    <w:rsid w:val="00B315C4"/>
    <w:rsid w:val="00B43E87"/>
    <w:rsid w:val="00B70A94"/>
    <w:rsid w:val="00B902CD"/>
    <w:rsid w:val="00BA3782"/>
    <w:rsid w:val="00BC0448"/>
    <w:rsid w:val="00BD5A44"/>
    <w:rsid w:val="00BE1FB8"/>
    <w:rsid w:val="00C47691"/>
    <w:rsid w:val="00D2368D"/>
    <w:rsid w:val="00D252A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BE165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7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637DB5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37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20A7-238F-4EA7-8221-2BA48C5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828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projektansættelser</dc:title>
  <dc:subject/>
  <dc:creator>Anders Sigurd Clausen (FST)</dc:creator>
  <cp:keywords>Fiskerikontrol</cp:keywords>
  <cp:lastModifiedBy>Niklas Damsgaard Rahr</cp:lastModifiedBy>
  <cp:revision>6</cp:revision>
  <cp:lastPrinted>2013-04-23T12:30:00Z</cp:lastPrinted>
  <dcterms:created xsi:type="dcterms:W3CDTF">2019-07-03T08:14:00Z</dcterms:created>
  <dcterms:modified xsi:type="dcterms:W3CDTF">2022-04-26T14:19:00Z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